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748" w:rsidRPr="00B62748" w:rsidRDefault="00B62748" w:rsidP="00B6274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6274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Кружок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по обучению грамоте</w:t>
      </w:r>
      <w:r w:rsidRPr="00B6274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B62748">
        <w:rPr>
          <w:lang w:eastAsia="ru-RU"/>
        </w:rPr>
        <w:t>      </w:t>
      </w:r>
      <w:r w:rsidRPr="00B62748">
        <w:rPr>
          <w:u w:val="single"/>
          <w:bdr w:val="none" w:sz="0" w:space="0" w:color="auto" w:frame="1"/>
          <w:lang w:eastAsia="ru-RU"/>
        </w:rPr>
        <w:t> </w:t>
      </w:r>
      <w:r w:rsidRPr="003310CC">
        <w:rPr>
          <w:sz w:val="20"/>
          <w:szCs w:val="20"/>
          <w:bdr w:val="none" w:sz="0" w:space="0" w:color="auto" w:frame="1"/>
        </w:rPr>
        <w:t>Цель программы</w:t>
      </w:r>
      <w:r w:rsidRPr="003310CC">
        <w:rPr>
          <w:sz w:val="20"/>
          <w:szCs w:val="20"/>
        </w:rPr>
        <w:t> - развитие у дошкольников интереса  к обучению грамоте и чтению, на развитие творческих способностей и составлена на основе методики Н.А. Зайцева.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Задачи: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</w:rPr>
        <w:t>        </w:t>
      </w:r>
      <w:r w:rsidRPr="003310CC">
        <w:rPr>
          <w:sz w:val="20"/>
          <w:szCs w:val="20"/>
          <w:bdr w:val="none" w:sz="0" w:space="0" w:color="auto" w:frame="1"/>
        </w:rPr>
        <w:t>Развивающие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Развитие интереса и внимания к слову, к собственной речи и речи окружающих.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Обогащение активного и пассивного словаря, развития грамматического строя речи, умения связной речи с опорой на речевой опыт ребенка.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Развитие фонематического слуха, совершенствование звуковой культуры речи детей.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Развитие мелкой моторики руки.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 Воспитательные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Формирование интереса к учебной деятельности, желание учиться в школе, развитие волевых качеств: настойчивость, целеустремленность в достижении конечного результата, организованность, дисциплинированность, выполнять установленные нормы поведения, в своих поступках следовать хорошему примеру.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Воспитание любви к произведениям русских классиков и народного творчества.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</w:rPr>
        <w:t>      </w:t>
      </w:r>
      <w:r w:rsidRPr="003310CC">
        <w:rPr>
          <w:sz w:val="20"/>
          <w:szCs w:val="20"/>
          <w:bdr w:val="none" w:sz="0" w:space="0" w:color="auto" w:frame="1"/>
        </w:rPr>
        <w:t> Образовательные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 xml:space="preserve">Обучение детей чтению по складам, запоминанию складов путем </w:t>
      </w:r>
      <w:proofErr w:type="spellStart"/>
      <w:r w:rsidRPr="003310CC">
        <w:rPr>
          <w:sz w:val="20"/>
          <w:szCs w:val="20"/>
          <w:bdr w:val="none" w:sz="0" w:space="0" w:color="auto" w:frame="1"/>
        </w:rPr>
        <w:t>пропевания</w:t>
      </w:r>
      <w:proofErr w:type="spellEnd"/>
      <w:r w:rsidRPr="003310CC">
        <w:rPr>
          <w:sz w:val="20"/>
          <w:szCs w:val="20"/>
          <w:bdr w:val="none" w:sz="0" w:space="0" w:color="auto" w:frame="1"/>
        </w:rPr>
        <w:t xml:space="preserve"> </w:t>
      </w:r>
      <w:proofErr w:type="spellStart"/>
      <w:r w:rsidRPr="003310CC">
        <w:rPr>
          <w:sz w:val="20"/>
          <w:szCs w:val="20"/>
          <w:bdr w:val="none" w:sz="0" w:space="0" w:color="auto" w:frame="1"/>
        </w:rPr>
        <w:t>складовых</w:t>
      </w:r>
      <w:proofErr w:type="spellEnd"/>
      <w:r w:rsidRPr="003310CC">
        <w:rPr>
          <w:sz w:val="20"/>
          <w:szCs w:val="20"/>
          <w:bdr w:val="none" w:sz="0" w:space="0" w:color="auto" w:frame="1"/>
        </w:rPr>
        <w:t xml:space="preserve"> песенок.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Формирование умения выделять голосом ударный склад, опираясь на интуицию.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proofErr w:type="gramStart"/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Ознакомление с понятием: “речевой звук”, “гласный”, “согласный”, “твердый и мягкий согласный”, “буква”, “склад”, “слог”, “слово”, “предложение”, “предлог”.</w:t>
      </w:r>
      <w:proofErr w:type="gramEnd"/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Ознакомление с разными типами слов: Слов</w:t>
      </w:r>
      <w:proofErr w:type="gramStart"/>
      <w:r w:rsidRPr="003310CC">
        <w:rPr>
          <w:sz w:val="20"/>
          <w:szCs w:val="20"/>
          <w:bdr w:val="none" w:sz="0" w:space="0" w:color="auto" w:frame="1"/>
        </w:rPr>
        <w:t>о-</w:t>
      </w:r>
      <w:proofErr w:type="gramEnd"/>
      <w:r w:rsidRPr="003310CC">
        <w:rPr>
          <w:sz w:val="20"/>
          <w:szCs w:val="20"/>
          <w:bdr w:val="none" w:sz="0" w:space="0" w:color="auto" w:frame="1"/>
        </w:rPr>
        <w:t xml:space="preserve"> предмет, слово-действие, слово-признак, слово-число, наречие.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Обучение звуковому анализу слова.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Составление простых распространенных предложений.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Составление сложных предложений с сочинительными и подчинительными союзами.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</w:rPr>
        <w:t> </w:t>
      </w:r>
    </w:p>
    <w:p w:rsidR="00B62748" w:rsidRPr="003310CC" w:rsidRDefault="00B62748" w:rsidP="003310CC">
      <w:pPr>
        <w:pStyle w:val="a4"/>
        <w:rPr>
          <w:sz w:val="20"/>
          <w:szCs w:val="20"/>
        </w:rPr>
      </w:pPr>
      <w:r w:rsidRPr="003310CC">
        <w:rPr>
          <w:sz w:val="20"/>
          <w:szCs w:val="20"/>
          <w:bdr w:val="none" w:sz="0" w:space="0" w:color="auto" w:frame="1"/>
        </w:rPr>
        <w:t>·       </w:t>
      </w:r>
      <w:r w:rsidRPr="003310CC">
        <w:rPr>
          <w:sz w:val="20"/>
          <w:szCs w:val="20"/>
        </w:rPr>
        <w:t> </w:t>
      </w:r>
      <w:r w:rsidRPr="003310CC">
        <w:rPr>
          <w:sz w:val="20"/>
          <w:szCs w:val="20"/>
          <w:bdr w:val="none" w:sz="0" w:space="0" w:color="auto" w:frame="1"/>
        </w:rPr>
        <w:t>Знакомство с предложениями по цели высказывания.</w:t>
      </w:r>
    </w:p>
    <w:p w:rsidR="003310CC" w:rsidRDefault="00B62748" w:rsidP="003310CC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6274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B62748" w:rsidRPr="00B62748" w:rsidRDefault="00B62748" w:rsidP="003310CC">
      <w:pPr>
        <w:shd w:val="clear" w:color="auto" w:fill="F6F6F6"/>
        <w:spacing w:after="240" w:line="270" w:lineRule="atLeast"/>
        <w:textAlignment w:val="baseline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B62748">
        <w:rPr>
          <w:rStyle w:val="c4"/>
          <w:rFonts w:ascii="Times New Roman" w:hAnsi="Times New Roman" w:cs="Times New Roman"/>
          <w:b/>
          <w:bCs/>
          <w:color w:val="000000"/>
          <w:sz w:val="20"/>
          <w:szCs w:val="20"/>
        </w:rPr>
        <w:t>Кружок по нетрадиционному рисовани</w:t>
      </w:r>
      <w:r>
        <w:rPr>
          <w:rStyle w:val="c4"/>
          <w:b/>
          <w:bCs/>
          <w:color w:val="000000"/>
          <w:sz w:val="20"/>
          <w:szCs w:val="20"/>
        </w:rPr>
        <w:t>ю</w:t>
      </w:r>
      <w:r w:rsidRPr="00B62748">
        <w:rPr>
          <w:rStyle w:val="c4"/>
          <w:rFonts w:ascii="Times New Roman" w:hAnsi="Times New Roman" w:cs="Times New Roman"/>
          <w:color w:val="000000"/>
          <w:sz w:val="20"/>
          <w:szCs w:val="20"/>
        </w:rPr>
        <w:t> 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b/>
          <w:bCs/>
          <w:color w:val="000000"/>
          <w:sz w:val="20"/>
          <w:szCs w:val="20"/>
        </w:rPr>
        <w:t>Цель: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color w:val="000000"/>
          <w:sz w:val="20"/>
          <w:szCs w:val="20"/>
        </w:rPr>
        <w:t>     Развивать потенциальные способности, заложенные в ребенке, интерес  к   собственным  открытиям  через  поисковую  деятельность.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b/>
          <w:bCs/>
          <w:color w:val="000000"/>
          <w:sz w:val="20"/>
          <w:szCs w:val="20"/>
        </w:rPr>
        <w:t>Задачи: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i/>
          <w:iCs/>
          <w:color w:val="000000"/>
          <w:sz w:val="20"/>
          <w:szCs w:val="20"/>
        </w:rPr>
        <w:t>Развивающие: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b/>
          <w:bCs/>
          <w:color w:val="000000"/>
          <w:sz w:val="20"/>
          <w:szCs w:val="20"/>
        </w:rPr>
        <w:t>-</w:t>
      </w:r>
      <w:r w:rsidRPr="00B62748">
        <w:rPr>
          <w:rStyle w:val="apple-converted-space"/>
          <w:b/>
          <w:bCs/>
          <w:color w:val="000000"/>
          <w:sz w:val="20"/>
          <w:szCs w:val="20"/>
        </w:rPr>
        <w:t> </w:t>
      </w:r>
      <w:r w:rsidRPr="00B62748">
        <w:rPr>
          <w:rStyle w:val="c4"/>
          <w:color w:val="000000"/>
          <w:sz w:val="20"/>
          <w:szCs w:val="20"/>
        </w:rPr>
        <w:t>Формировать  творческое  мышление,  устойчивый  интерес  к  художественной деятельности</w:t>
      </w:r>
      <w:r w:rsidRPr="00B62748">
        <w:rPr>
          <w:rStyle w:val="c4"/>
          <w:b/>
          <w:bCs/>
          <w:color w:val="000000"/>
          <w:sz w:val="20"/>
          <w:szCs w:val="20"/>
        </w:rPr>
        <w:t>;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color w:val="000000"/>
          <w:sz w:val="20"/>
          <w:szCs w:val="20"/>
        </w:rPr>
        <w:t>-Развивать  художественный  вкус,  фантазию,  изобретательность,  пространственное  воображение.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color w:val="000000"/>
          <w:sz w:val="20"/>
          <w:szCs w:val="20"/>
        </w:rPr>
        <w:t>- Формировать   умения  и  навыки,  необходимые  для  создания  творческих  работ.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color w:val="000000"/>
          <w:sz w:val="20"/>
          <w:szCs w:val="20"/>
        </w:rPr>
        <w:t>- Развивать  желание  экспериментировать,  проявляя  яркие  познавательные  чувства:    удивление, сомнение,  радость от узнавания  нового.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i/>
          <w:iCs/>
          <w:color w:val="000000"/>
          <w:sz w:val="20"/>
          <w:szCs w:val="20"/>
        </w:rPr>
        <w:t>Образовательные: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color w:val="000000"/>
          <w:sz w:val="20"/>
          <w:szCs w:val="20"/>
        </w:rPr>
        <w:t>-  Закреплять и обогащать знания детей о разных видах художественного  творчества.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color w:val="000000"/>
          <w:sz w:val="20"/>
          <w:szCs w:val="20"/>
        </w:rPr>
        <w:t> - Знакомить  детей  различными  видами  изобразительной  деятельности,  многообразием  художественных  материалов  и  приёмами  работы  с  ними,  закреплять  приобретённые  умения  и  навыки  и  показывать  детям   широту  их  возможного  применения.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color w:val="000000"/>
          <w:sz w:val="20"/>
          <w:szCs w:val="20"/>
        </w:rPr>
        <w:t> </w:t>
      </w:r>
      <w:r w:rsidRPr="00B62748">
        <w:rPr>
          <w:rStyle w:val="c4"/>
          <w:i/>
          <w:iCs/>
          <w:color w:val="000000"/>
          <w:sz w:val="20"/>
          <w:szCs w:val="20"/>
        </w:rPr>
        <w:t>Воспитательные: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b/>
          <w:bCs/>
          <w:color w:val="000000"/>
          <w:sz w:val="20"/>
          <w:szCs w:val="20"/>
        </w:rPr>
        <w:t>-</w:t>
      </w:r>
      <w:r w:rsidRPr="00B62748">
        <w:rPr>
          <w:rStyle w:val="apple-converted-space"/>
          <w:b/>
          <w:bCs/>
          <w:color w:val="000000"/>
          <w:sz w:val="20"/>
          <w:szCs w:val="20"/>
        </w:rPr>
        <w:t> </w:t>
      </w:r>
      <w:r w:rsidRPr="00B62748">
        <w:rPr>
          <w:rStyle w:val="c4"/>
          <w:color w:val="000000"/>
          <w:sz w:val="20"/>
          <w:szCs w:val="20"/>
        </w:rPr>
        <w:t>Воспитывать  трудолюбие и  желание добиваться  успеха  собственным  трудом.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color w:val="000000"/>
          <w:sz w:val="20"/>
          <w:szCs w:val="20"/>
        </w:rPr>
        <w:t>- Воспитывать внимание, аккуратность, целеустремлённость, творческую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color w:val="000000"/>
          <w:sz w:val="20"/>
          <w:szCs w:val="20"/>
        </w:rPr>
        <w:t> самореализацию.</w:t>
      </w:r>
    </w:p>
    <w:p w:rsidR="00B62748" w:rsidRPr="00B62748" w:rsidRDefault="00B62748" w:rsidP="00B62748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B62748">
        <w:rPr>
          <w:rStyle w:val="c4"/>
          <w:color w:val="000000"/>
          <w:sz w:val="20"/>
          <w:szCs w:val="20"/>
        </w:rPr>
        <w:t>   Программа рассчитана на детей старшего дошкольного возраста. Занятия проходят во второй половине дня один раз в неделю.</w:t>
      </w:r>
    </w:p>
    <w:p w:rsidR="001035AA" w:rsidRPr="00B62748" w:rsidRDefault="001035AA">
      <w:pPr>
        <w:rPr>
          <w:rFonts w:ascii="Times New Roman" w:hAnsi="Times New Roman" w:cs="Times New Roman"/>
          <w:sz w:val="20"/>
          <w:szCs w:val="20"/>
        </w:rPr>
      </w:pPr>
    </w:p>
    <w:sectPr w:rsidR="001035AA" w:rsidRPr="00B62748" w:rsidSect="001035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2748"/>
    <w:rsid w:val="001035AA"/>
    <w:rsid w:val="003310CC"/>
    <w:rsid w:val="00B62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5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62748"/>
  </w:style>
  <w:style w:type="paragraph" w:styleId="a3">
    <w:name w:val="List Paragraph"/>
    <w:basedOn w:val="a"/>
    <w:uiPriority w:val="34"/>
    <w:qFormat/>
    <w:rsid w:val="00B627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B627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B62748"/>
  </w:style>
  <w:style w:type="character" w:customStyle="1" w:styleId="c5">
    <w:name w:val="c5"/>
    <w:basedOn w:val="a0"/>
    <w:rsid w:val="00B62748"/>
  </w:style>
  <w:style w:type="paragraph" w:styleId="a4">
    <w:name w:val="No Spacing"/>
    <w:uiPriority w:val="1"/>
    <w:qFormat/>
    <w:rsid w:val="003310C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0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userlar</dc:creator>
  <cp:lastModifiedBy>userlar</cp:lastModifiedBy>
  <cp:revision>1</cp:revision>
  <dcterms:created xsi:type="dcterms:W3CDTF">2016-09-21T11:07:00Z</dcterms:created>
  <dcterms:modified xsi:type="dcterms:W3CDTF">2016-09-21T11:18:00Z</dcterms:modified>
</cp:coreProperties>
</file>